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 общеобразовательное учреждение </w:t>
      </w:r>
    </w:p>
    <w:p w:rsidR="00BA0E5B" w:rsidRDefault="00E910D0">
      <w:pPr>
        <w:pStyle w:val="normal"/>
        <w:pBdr>
          <w:top w:val="nil"/>
          <w:left w:val="nil"/>
          <w:bottom w:val="nil"/>
          <w:right w:val="nil"/>
          <w:between w:val="nil"/>
        </w:pBdr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№4</w:t>
      </w:r>
      <w:r w:rsidR="00202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с.п.Заюково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Баксанского муниципального района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ind w:right="-3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ind w:right="-3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065" w:type="dxa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3"/>
        <w:gridCol w:w="3685"/>
        <w:gridCol w:w="2977"/>
      </w:tblGrid>
      <w:tr w:rsidR="00BA0E5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B" w:rsidRDefault="002021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 на Совете родителей</w:t>
            </w:r>
          </w:p>
          <w:p w:rsidR="00BA0E5B" w:rsidRDefault="002021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от </w:t>
            </w:r>
          </w:p>
          <w:p w:rsidR="00BA0E5B" w:rsidRDefault="00BD5B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</w:t>
            </w:r>
            <w:r w:rsidR="0020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2022г. 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A0E5B" w:rsidRDefault="00BA0E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 w:line="226" w:lineRule="auto"/>
              <w:ind w:left="637" w:firstLine="698"/>
              <w:jc w:val="center"/>
              <w:rPr>
                <w:color w:val="FF0000"/>
                <w:sz w:val="28"/>
                <w:szCs w:val="28"/>
              </w:rPr>
            </w:pPr>
          </w:p>
          <w:p w:rsidR="00BA0E5B" w:rsidRDefault="00BA0E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 w:line="226" w:lineRule="auto"/>
              <w:ind w:left="637" w:firstLine="69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B" w:rsidRDefault="002021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Принято на заседании педагогического совета </w:t>
            </w:r>
          </w:p>
          <w:p w:rsidR="00BA0E5B" w:rsidRDefault="002021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от </w:t>
            </w:r>
          </w:p>
          <w:p w:rsidR="00BA0E5B" w:rsidRDefault="00BD5B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31.08.</w:t>
            </w:r>
            <w:r w:rsidR="0020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2022г. 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A0E5B" w:rsidRDefault="00BA0E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E5B" w:rsidRDefault="002021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 w:rsidR="00E91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ено приказом директора</w:t>
            </w:r>
            <w:r w:rsidR="00BD5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«31» августа  2022г.  № 39</w:t>
            </w:r>
          </w:p>
          <w:p w:rsidR="00BA0E5B" w:rsidRDefault="00BA0E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 w:right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0E5B" w:rsidRPr="0053120A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 w:righ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1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BA0E5B" w:rsidRPr="0053120A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1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использовании Государственных символов Российской Федерации</w:t>
      </w:r>
    </w:p>
    <w:p w:rsidR="00BA0E5B" w:rsidRPr="0053120A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1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Кабардино-Балкарской Республики в обучении и воспитании детей</w:t>
      </w:r>
    </w:p>
    <w:p w:rsidR="00BA0E5B" w:rsidRPr="0053120A" w:rsidRDefault="00E910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1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МОУ «СОШ №4»с.п.Заюково</w:t>
      </w:r>
    </w:p>
    <w:p w:rsidR="00BA0E5B" w:rsidRPr="0053120A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A0E5B" w:rsidRDefault="002021E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ind w:left="-284" w:firstLine="1004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об использовании Государственных символов Российской Федерации и Кабардино-Балкарской Республики в обучении и воспитании </w:t>
      </w:r>
      <w:r w:rsidRPr="00E9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(далее – Положение) разработано на основе методических рекомендаций по использованию и включению в содержание процесса обучения и воспитания государственных символов Российской Федерации, утвержденных Письмом Министерства просвещения РФ от 15 апреля 2022 г. № СК-295/06 «Об использовании государственных символов Российской Федерации», Письма Минпросвещения России от 17.06.2022 г. № АБ-1611/06 «О направлении Стандарта церемониала» (вместе со Стандартом Церемонии поднятия (спуска) Государственного флага Российской Федерации», утв. Минпросвещения России 06.06.2022 г.</w:t>
      </w:r>
    </w:p>
    <w:p w:rsidR="00BA0E5B" w:rsidRDefault="002021ED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определяет порядок использования (установления, размещения) Государственного флага Российской Федерации и Государственного флага  Кабардино-Балкарской  Республики, Государственного герба Российской Федерации, Государственного герба Кабардино-Балкарской Республики, а также исполнения Государственного гимна Российской Федерации и Государственного гимна Кабардино-Балкарской  Республики в </w:t>
      </w:r>
      <w:r w:rsidR="00E91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МОУ «СОШ №4» с.п.Заюково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учреждение). 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Государственные</w:t>
      </w:r>
      <w:r w:rsidR="00E9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флаги Российской Федерации и 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бардино-Балкарской Республики.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флаг Российской Федерации (далее – Флаг РФ) является официальным государственным символом Российской Федерации. Государственный флаг Кабардино-Балкарской Республики (далее - Флаг КБР) является официальным государственным символом Кабардино-Балкарской Республики.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флаг Российской Федерации представляет собой прямоугольное полотнище из трех равновеликих горизонтальных полос: верхней – белого, средней – синего и нижней – красного цвета. Соотношение ширины флага к его длине 2:3.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флаг Кабардино-Балкарской Республики представляет собой прямоугольное полотнище из трех равновеликих горизонтальных полос: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синей, белой и зеленой.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сине-голубом поле - стилизованное  изображение горы 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</w:rPr>
          <w:t>Эльбрус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в белом цвете. Отношение ширины флага к его длине - 2:3.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Государственный флаг  Российской Федерации и Государственный флаг Кабардино-Балкарской Республики вывешивается постоянно на флагштоке  образовательного учреждения. 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Использование Флага РФ и Флага КБР (далее-Флаги).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Поднятие Государственных флагов Российской Федерации и Кабардино-Балкарской Республики осуществляется в первый учебный день каждой учебной недели перед первым учебным занятием (уроком) в течение всего учебного года.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Спуск Флага производится в конце каждой учебной недели по окончании  последнего учебного занятия (урока) в течение всего учебного года.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церемонии определяется по решению образовательного учреждения.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Подъем Флага осуществляется по команде директора или ведущего церемонии при построении обучающихся, педагогов и администрации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регламентом,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сопровождается прослушиванием Гимна Российской Федерации и Кабардино-Балкарской Республики (Приложение 1).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подъема Флага назначается знаменная группа в составе знаменосца и ассистентов из обучающихся и работников образовательного учреждения, проявивших выдающиеся успехи в разных сферах деятельности. Флаг поднимается на мачте (флагштоке) или устанавливается на особую подставку при использовании на древке.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церемонии могут участвовать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представители  совета родителей (законных представителей), представители педагогического коллектива и администрации. В дни государственных праздников в церемонии могут принимать участие приглашенные гости.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Церемонией руководит ответственное лицо, определенное администрацией образовательной организации (далее - руководитель церемонии).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на церемонию осуществляется с учетом конструктивных особенностей места проведения церемонии.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благоприятных погодных условиях церемония торжественного поднятия Государственного флага производится во внутреннем дворе здания учреждения . При неблагоприятных погодных условиях данная церемония производится в холле 1 этажа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дни траура в верхней части древка Государственного флага Российской Федерации крепится черная лента, длина которой равна длине  полотнища флага.  Государственный флаг Российской Федерации,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поднятый на мачте (флагштоке), приспускается до половины высоты мачты (флагштока).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проведением торжественных праздничных мероприятий, а также дней траура и скорби, предварительно проводится с обучающимися, в доступной форме разъяснительная  работа о значимости того или иного важного события в истории России и (или) Кабардино-Балкарской Республики.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одновременном подъеме (размещении) Государственного флага Российской Федерации и флага Кабардино-Балкарской Республики Государственный 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Флага с нарушением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Федерального конституционного закона от 25.12.2000 № 1- ФКЗ «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Государственном флаге Российской Федерации», а также надругательство над  Государственным флагом Российской Федерации влекут за собой ответственность в соответствии с законодательством РФ.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  установленного  настоящим Законом порядка использования  Государственного флага Кабардино-Балкарской  Республики, проявление  неуважения  к  Государственному флагу Кабардино-Балкарской Республики  влекут  ответственность в соответствии с законодательством Кабардино-Балкарской  Республики  об административных правонарушениях.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Государственный   герб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Российской Федерации (далее – Герб) является официальным государственным символом Российской Федерации.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Герб  представляет собой  четырехугольный, с закругленными нижними углами, заостренный в оконечности красный геральдический щит с золотым двуглавым  орлом, поднявшим  вверх распущенные крылья. Орел увенчан двумя малыми коронами и –  над ними – одной большой короной, соединенными лентой. В правой лапе орла – скипетр, в левой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держава. На груди орла, в красном щите, – серебряный всадник в синем плаще на серебряном коне, поражающий серебряным копьем черного опрокинутого навзничь и попранного конем дракона.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Воспроизведение Герба   допускается без геральдического щита (в виде главной фигуры – двуглавого орла с атрибутами), а также в одноцветном варианте.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 одновременном  размещении Государственного герба Российской Федерации и герба (геральдического знака) Кабардино-Балкарской Республики, образовательного учреждения Государственный герб Российской Федерации располагается с левой стороны от другого герба (геральдического знака), если стоять к ним лицом;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одновременном размещении нечетного числа гербов (геральдических знаков) Государственный герб Российской Федерации располагается в центре, а при размещении четного числа гербов (но более двух) - левее центра.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одновременном размещении Государственного герба Российской Федерации и других гербов (геральдических знаков) размер герба (геральдического знака) Кабардино-Балкарской Республики,  образовательного учреждения не может превышать размер Государственного герба Российской Федерации, при этом Государственный герб Российской Федерации не может быть размещен ниже других гербов (геральдических знаков).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Герба с нарушением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Федерального конституционного закона от 25.12.2000 № 2- ФКЗ «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Государственном гербе Российской Федерации», а также надругательство над  Государственным гербом Российской Федерации влечет за собой ответственность в соответствии с законодательством РФ.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Государственный герб Кабардино-Балкарской Республики представляет собой изображение золотого (желтого) орла в червленом (красном) поле щита; глаз орла - лазоревый (синий, голубой). На груди орла - малый пересеченный щит, вверху - изображение серебряной (белой) горы о двух вершинах в лазоревом (синем, голубом) поле, внизу - золотой (желтый) трилистник с продолговатыми листами в зеленом поле.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Допускается также воспроизведение Государственного герба Кабардино - Балкарской Республики без червленного (красного). геральдического щита, в виде орла с малым щитом на груди. </w:t>
      </w:r>
    </w:p>
    <w:p w:rsidR="00BA0E5B" w:rsidRDefault="002021ED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Нарушение установленного законом порядка использования Государственного герба Кабардино-Балкарской Республики, влечет наложение административного штрафа на должностных лиц в размере от десяти до двадцати минимальных размеров оплаты труда, на юридических лиц - от двадцати до пятидесяти минимальных размеров оплаты труда.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Государственный гимн.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Государственный гимн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Гимн РФ) является официальным государственным символом Российской Федерации. </w:t>
      </w:r>
    </w:p>
    <w:p w:rsidR="00BA0E5B" w:rsidRDefault="002021ED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 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 </w:t>
      </w:r>
    </w:p>
    <w:p w:rsidR="00BA0E5B" w:rsidRDefault="002021ED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 РФ должен исполняться в точном соответствии с музыкальной редакцией и текстом, утвержденными </w:t>
      </w:r>
      <w:hyperlink r:id="rId12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Федеральным конституционным законом от 25.12.2000 № 3-ФКЗ «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Государственном гимне Российской Федерации».</w:t>
      </w:r>
    </w:p>
    <w:p w:rsidR="00BA0E5B" w:rsidRDefault="002021ED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Официальным является исполнение Гимна РФ в тех случаях, когда он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Федеральном конституционном законе от 25.12.2000 № 3- ФКЗ  «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Государственном гимне Российской Федерации», а также иные случаи исполнения Гимна в церемониальных ситуациях, во время проведения официальных и массовых мероприятий, в значимых общественных и частных случаях. </w:t>
      </w:r>
    </w:p>
    <w:p w:rsidR="00BA0E5B" w:rsidRDefault="002021ED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Гимн Кабардино-Балкарской Республики-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гимн КБР)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один из символов (наряду с флагом и гербом) Кабардино-Балкарской Республики в составе Российской Федерации.</w:t>
      </w:r>
    </w:p>
    <w:p w:rsidR="00BA0E5B" w:rsidRDefault="002021ED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Государственным гимном Кабардино-Балкарской Республики является торжественная музыка, созданная с использованием интонаций и колоритов кабардинских, балкарских и русских народных песен.</w:t>
      </w:r>
    </w:p>
    <w:p w:rsidR="00BA0E5B" w:rsidRDefault="002021E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 гимн Кабардино-Балкарской Республики может звучать в оркестровом, хоровом, оркестрово-хоровом либо ином вокальном и инструментальном исполнении. При этом могут быть использованы средства звукозаписи. Допускается частичное исполнение гимна, если иное не установлено Главой Кабардино-Балкарской Республики.</w:t>
      </w:r>
    </w:p>
    <w:p w:rsidR="00BA0E5B" w:rsidRDefault="002021ED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 Гимна РФФ и КБР размещаются в экспозиции холла 1 этажа, посвященной государственной символике. 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Гимна Российской Федерации и Гимна Кабардино-Балкарской Республики (далее- Гимны).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Гимн (краткой или полной его версии) исполняется: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4.1.1.           еженедельно перед первым уроком (занятием) в день начала нового учебного года и в конце последнего дня учебной недели после последнего урока в течение учебного года; 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4.1.2.    во время официальной церемонии подъема Флага и других официальных церемоний, в том числе при проведении торжественных, организационных, воспитательных, конкурсных, а также финальных этапов мероприятий, образовательного  учреждения (линейки, пятиминутки, собрания, акции, флешмобы, открытие/закрытие мероприятий и др.); </w:t>
      </w:r>
    </w:p>
    <w:p w:rsidR="00BA0E5B" w:rsidRDefault="002021ED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открытии памятников и памятных знаков, установленных по решению государственных органов и органов местного самоуправления; </w:t>
      </w:r>
    </w:p>
    <w:p w:rsidR="00BA0E5B" w:rsidRDefault="002021ED">
      <w:pPr>
        <w:pStyle w:val="normal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открытии и закрытии торжественных собраний, посвященных государственным и муниципальным праздникам;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33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официальном исполнении Гимна присутствующие выслушивают его стоя. Данное требование не распространяется на лиц, не способных встать или испытывающих затруднения при вставании и стоянии вследствие состояния здоровья: пожилых людей, инвалидов, больных и травмированных, а также детей раннего возраста.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официальном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исполнении Гимна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мужчины должны находиться без головных уборов. Данное требование имеет ряд исключений, основанных на традициях и правах личных свобод граждан. Например, не обнажают  головы те, кто имеет специальный головной убор,  ношение которого вызвано состоянием здоровья.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не обнажать голову при нахождении в исключительно неблагоприятных погодных, природных или технических условиях, когда обнажение головы на время исполнения гимна действительно способно привести к потере здоровья, травме или создать угрозу жизни.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не обнажать голову лицам, религиозные убеждения которых рассматривают обнажение головы как акт неуважения и (или) унижения.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официальном исполнении Гимна следует соблюдать тишину и сократить передвижения и перемещения до предельно возможного минимума. Гимн следует выслушать молча, либо подпевая исполнению.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исполнение Гимна сопровождается поднятием Флага, присутствующие поворачиваются лицом к поднимаемому Флагу.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исполнении Гимна со словами исполняется весь Гимн целиком (три куплета с повторением припева после каждого куплета). В исключительных случаях возможно исполнение гимна со словами в составе только первого куплета и припева.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исполнении Гимна без слов исполняются вступление, куплет и припев. Троекратное исполнение куплетов и припевов при исполнении Гимна без слов не применяется.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и использование Государственного гимна Российской Федерации с нарушением Федерального конституционного закона «О государственном гимне Российской Федерации»,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Федерации.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Государственные символы как ценностные ориентиры в обучении и воспитании детей 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1 раза в год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 (учебные занятия) по изучению государственных символов Российской Федерации и Кабардино-Балкарской Республики,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основываясь на приемственности содержания дошкольного, начального, основного, среднего общего образования.</w:t>
      </w:r>
    </w:p>
    <w:p w:rsidR="00BA0E5B" w:rsidRDefault="002021ED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государственных символов Российской Федерации и Кабардино-Балкарской Республики осуществляется в рамках ка</w:t>
      </w:r>
      <w:r w:rsidR="00B75778">
        <w:rPr>
          <w:rFonts w:ascii="Times New Roman" w:eastAsia="Times New Roman" w:hAnsi="Times New Roman" w:cs="Times New Roman"/>
          <w:color w:val="000000"/>
          <w:sz w:val="24"/>
          <w:szCs w:val="24"/>
        </w:rPr>
        <w:t>лендарного плана МОУ «СОШ№4»с.п.Заюково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единстве учебной и воспитательной деятельности, в том числе гражданского и патриотического воспитания.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Настоящее Положение об использовании Государственных символов Российской Федерации в обучении и воспитании обучающихся и воспитанников является локальным нормативным актом, принимается на Педагогическом совете и утверждается приказом директора.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1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Положению  об использовании Государственных символов Российской Федерации и Кабардино-Балкарской Республики  в обучении и воспитании обучающихся МОУ </w:t>
      </w:r>
      <w:r w:rsidR="00E91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«СОШ №4»с.п.Заюково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Регламент подъема и спуска Государственных флагов Российской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 w:right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Федерации и Кабардино-Балкарской Республики в МОУ</w:t>
      </w:r>
      <w:r w:rsidR="003D67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«СОШ №4» с.п.Заюково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BA0E5B" w:rsidRPr="006A0E70" w:rsidRDefault="002021ED" w:rsidP="006A0E7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церемонии подъема и спуск</w:t>
      </w:r>
      <w:r w:rsidR="006A0E70">
        <w:rPr>
          <w:rFonts w:ascii="Times New Roman" w:eastAsia="Times New Roman" w:hAnsi="Times New Roman" w:cs="Times New Roman"/>
          <w:color w:val="000000"/>
          <w:sz w:val="24"/>
          <w:szCs w:val="24"/>
        </w:rPr>
        <w:t>а Флага – площадка во  дворе школы.</w:t>
      </w:r>
      <w:r w:rsidRPr="006A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церемонии  могут участвовать Школы, представители Совета родителей, представители родительской общественности, работники образовательных учреждений. В дни государственных праздников в церемонии могут принимать участие приглашенные гости.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образовательного учреждения вправе определять категорию участников церемонии самостоятельно (например, обучающиеся одной параллели классов).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Классный руководитель информирует классы (группы), не принимающие участие в церемонии, о составе знаменной группы, оглашает календарь памятных дат общегосударственного и локального значения на неделю – на первом уроке в день проведения церемонии. Рекомендуется исполнение краткой версии (куплет и припев) Гимна одновременно с участниками церемонии по стойке «Смирно».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церемониях, посвященных государственным праздникам и памятным дням истории, по возможности проводится общее торжественное построение образовательного учреждения.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Церемонией руководит ответственное лицо, определенное руководителем образовательного учреждения (далее – руководитель церемонии).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на церемонию осуществляется с учетом конструктивных особенностей места проведения церемонии. </w:t>
      </w:r>
    </w:p>
    <w:p w:rsidR="00BA0E5B" w:rsidRPr="006A0E70" w:rsidRDefault="002021ED" w:rsidP="006A0E70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цер</w:t>
      </w:r>
      <w:r w:rsidR="006A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6A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азначается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ассистента.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церемонии оглашает ее участникам, кому и поче</w:t>
      </w:r>
      <w:r w:rsidR="006A0E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предоставлено право поднимать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Флаги РФ и КБР.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церемонии руководитель церемонии дает команду для построения «Внимание! Под Государственный флаг Российской Федерации, Кабардино-Балкарской </w:t>
      </w:r>
      <w:r w:rsidR="008C0D40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– смирно! Флаги поднять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!».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Поднятие Флага сопровождается исполнением Гимна. При этом все присутствующие на церемонии стоят по стойке смирно.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завершении процедуры поднятия Флага руководитель церемонии произносит команду «вольно!».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может продолжиться информационным блоком.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завершения церемонии дается команда «налево» и все участники последовательно,  покидают место проведения церемонии.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спуска Флага осуществляется в конце каждой учебной недели по окончании последнего учебного занятия (урока). </w:t>
      </w:r>
    </w:p>
    <w:p w:rsidR="00BA0E5B" w:rsidRDefault="002021ED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церемонии дает команду о готовности к спуску Флага «внимание! Флаг спустить». </w:t>
      </w: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283" w:rsidRDefault="007B72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283" w:rsidRDefault="007B72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283" w:rsidRDefault="007B728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0E5B" w:rsidRDefault="00BA0E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778" w:rsidRDefault="00B7577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5778" w:rsidRDefault="00B7577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5778" w:rsidRDefault="00B7577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" w:line="226" w:lineRule="auto"/>
        <w:ind w:left="-284" w:right="6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2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left="-284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Положению  об использовании Государственных символов Российской Федерации и Кабардино-Балкарской Республики  в обучении и воспитании обучающихся 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BA0E5B" w:rsidRDefault="002021ED" w:rsidP="00B7577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определения обучающихся для выполнения почетной обязанности по поднятию Государственного флага Российской Федерации и Кабардино-Балкарской Республики</w:t>
      </w:r>
    </w:p>
    <w:p w:rsidR="00BA0E5B" w:rsidRDefault="002021E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определения обучающихся для выполнения почетной обязанности по поднятию Государственного флага Российской Федерации, Кабардино-Балкарской Республики (далее – Порядок) является приложением к локальному акту – Положению об использовании Государственных символов Российской Федерации и Кабардино-Балкарской Республики  в обучении и воспитании обучающихся МОУ</w:t>
      </w:r>
      <w:r w:rsidR="007B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«СОШ №4» с.п.Заюково</w:t>
      </w:r>
    </w:p>
    <w:p w:rsidR="00BA0E5B" w:rsidRPr="007B7283" w:rsidRDefault="002021ED" w:rsidP="007B728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почетной обязанности по поднятию Государственного флага Российской Федерации и (или) Кабардино-Балкарской Республики может быть поручено любому обу</w:t>
      </w:r>
      <w:r w:rsidR="007B728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чающемуся</w:t>
      </w:r>
      <w:r w:rsidR="007B7283" w:rsidRPr="007B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7283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№4» с.п.Заюково</w:t>
      </w:r>
      <w:r w:rsidR="007B7283" w:rsidRPr="007B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условии его желания принять на себя вышеуказанную обязанность и наличии у данного обучающегося особых успехов в области учебной, творческой, научной, спортивной и иной деятельности. </w:t>
      </w:r>
    </w:p>
    <w:p w:rsidR="00BA0E5B" w:rsidRDefault="002021E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настоящему Порядку, классными руководителями с 1 сентября каждого учебного года в рамках классного часа «Разговор о важном» доводится до обучающихся информация о возможности принимать на себя выполнение почетной обязанности по поднятию Государственного флага Российской Федерации и (или) при условии наличия у результатов в учебной, научной, спортивной, творческой и иной деятельности, высоких моральных качеств.</w:t>
      </w:r>
    </w:p>
    <w:p w:rsidR="00BA0E5B" w:rsidRDefault="002021E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вправе заявлять о желании принять на себя обязанность по поднятию Государственного флага Российской Федерации и (или) в устной или письменной форме классному руководителю, сотруднику администрации школы, после чего им может быть предоставлена возможность выполнить соответствующую обязанность в ближайший первый учебный день учебной недели. </w:t>
      </w:r>
    </w:p>
    <w:p w:rsidR="00BA0E5B" w:rsidRDefault="002021E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Классные руководители и иные сотрудники на основании имеющихся сведений о наличии у отдельных обучающихся особых успехов или достижений области учебной, творческой, научной, спортивной и иной деятельности и (или) проявленных обучающимся высоких моральных качеств вправе выдвигать кандидатуры обучающихся учебных классов для исполнения почетной обязанности по поднятию Государственного флага Российской Федерации и (или) Кабардино-Балкарской Республики . </w:t>
      </w:r>
    </w:p>
    <w:p w:rsidR="00BA0E5B" w:rsidRDefault="002021E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Очередность исполнения обучающимися почетной обязанности по поднятию Государственного флага Российской Федерации и (или) Кабардино-Балкарской Республики устанавливается по мере поступления заявлений от обучающихся о желании исполнить вышеуказанную почетную обязанность.</w:t>
      </w:r>
    </w:p>
    <w:p w:rsidR="00BA0E5B" w:rsidRPr="0053120A" w:rsidRDefault="002021ED" w:rsidP="0053120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Очередность исполнения обучающимися почетной обязанности по поднятию Государственного флага может быть пересмотрена в отдельных случаях по усмотрению </w:t>
      </w:r>
      <w:r w:rsidR="0053120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МОУ «СОШ №4» с.п.Заюково</w:t>
      </w:r>
      <w:r w:rsidRPr="0053120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наличии определенных обстоятельств.</w:t>
      </w:r>
    </w:p>
    <w:p w:rsidR="00BA0E5B" w:rsidRPr="0053120A" w:rsidRDefault="002021ED" w:rsidP="0053120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Вышеуказанными обстоятельствами являются соотношение области (сферы учебной, спортивной и иной деятельности, творчества и др.), в которой обучающимся достигнуты успехи либо имеются отличия и достижения, с тематикой государственных праздников Российской Федерации, Кабардино-Балкарской Республики  и иных мероприятий, организуем</w:t>
      </w:r>
      <w:r w:rsidR="0053120A"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 w:rsidR="0053120A" w:rsidRPr="0053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20A">
        <w:rPr>
          <w:rFonts w:ascii="Times New Roman" w:eastAsia="Times New Roman" w:hAnsi="Times New Roman" w:cs="Times New Roman"/>
          <w:color w:val="000000"/>
          <w:sz w:val="24"/>
          <w:szCs w:val="24"/>
        </w:rPr>
        <w:t>МОУ «СОШ №4» с.п.Заюково</w:t>
      </w:r>
      <w:r w:rsidRPr="0053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предполагающих церемонию поднятия Государственного флага Российской Федерации , Кабардино-Балкарской Республики. </w:t>
      </w:r>
    </w:p>
    <w:p w:rsidR="00BA0E5B" w:rsidRDefault="002021ED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9" w:line="226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возникающих споров относительно возможности (очередности) предоставления отдельным обучающимся возможности исполнять почетную обязанность по поднятию Государственного флага Российской Федерации, Кабардино-Балкарской Республики данный вопрос решается посредством обсуждения обстоятельств спора с классным руководителем обучающегося, представителями администрации, педагогического коллектива школы и Совета обучающихся, в части наличия возможных возражений (отсутствия возражений) против предоставления обучающемуся вышеуказанной почетной обязанности.</w:t>
      </w:r>
    </w:p>
    <w:p w:rsidR="00BA0E5B" w:rsidRDefault="002021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9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sectPr w:rsidR="00BA0E5B" w:rsidSect="00B75778">
      <w:headerReference w:type="even" r:id="rId14"/>
      <w:headerReference w:type="default" r:id="rId15"/>
      <w:headerReference w:type="first" r:id="rId16"/>
      <w:pgSz w:w="11911" w:h="16841"/>
      <w:pgMar w:top="426" w:right="77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F0" w:rsidRDefault="004223F0" w:rsidP="00BA0E5B">
      <w:r>
        <w:separator/>
      </w:r>
    </w:p>
  </w:endnote>
  <w:endnote w:type="continuationSeparator" w:id="1">
    <w:p w:rsidR="004223F0" w:rsidRDefault="004223F0" w:rsidP="00BA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F0" w:rsidRDefault="004223F0" w:rsidP="00BA0E5B">
      <w:r>
        <w:separator/>
      </w:r>
    </w:p>
  </w:footnote>
  <w:footnote w:type="continuationSeparator" w:id="1">
    <w:p w:rsidR="004223F0" w:rsidRDefault="004223F0" w:rsidP="00BA0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5B" w:rsidRDefault="006434A9">
    <w:pPr>
      <w:pStyle w:val="normal"/>
      <w:pBdr>
        <w:top w:val="nil"/>
        <w:left w:val="nil"/>
        <w:bottom w:val="nil"/>
        <w:right w:val="nil"/>
        <w:between w:val="nil"/>
      </w:pBdr>
      <w:spacing w:line="259" w:lineRule="auto"/>
      <w:ind w:right="7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2021E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  <w:r w:rsidR="002021ED"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:rsidR="00BA0E5B" w:rsidRDefault="002021ED">
    <w:pPr>
      <w:pStyle w:val="normal"/>
      <w:pBdr>
        <w:top w:val="nil"/>
        <w:left w:val="nil"/>
        <w:bottom w:val="nil"/>
        <w:right w:val="nil"/>
        <w:between w:val="nil"/>
      </w:pBdr>
      <w:spacing w:line="259" w:lineRule="auto"/>
      <w:rPr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5B" w:rsidRDefault="006434A9">
    <w:pPr>
      <w:pStyle w:val="normal"/>
      <w:pBdr>
        <w:top w:val="nil"/>
        <w:left w:val="nil"/>
        <w:bottom w:val="nil"/>
        <w:right w:val="nil"/>
        <w:between w:val="nil"/>
      </w:pBdr>
      <w:spacing w:line="259" w:lineRule="auto"/>
      <w:ind w:right="7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2021E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D6142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  <w:r w:rsidR="002021ED"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:rsidR="00BA0E5B" w:rsidRDefault="002021ED">
    <w:pPr>
      <w:pStyle w:val="normal"/>
      <w:pBdr>
        <w:top w:val="nil"/>
        <w:left w:val="nil"/>
        <w:bottom w:val="nil"/>
        <w:right w:val="nil"/>
        <w:between w:val="nil"/>
      </w:pBdr>
      <w:spacing w:line="259" w:lineRule="auto"/>
      <w:rPr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E5B" w:rsidRDefault="00BA0E5B">
    <w:pPr>
      <w:pStyle w:val="normal"/>
      <w:pBdr>
        <w:top w:val="nil"/>
        <w:left w:val="nil"/>
        <w:bottom w:val="nil"/>
        <w:right w:val="nil"/>
        <w:between w:val="nil"/>
      </w:pBdr>
      <w:spacing w:after="160" w:line="259" w:lineRule="auto"/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D32"/>
    <w:multiLevelType w:val="multilevel"/>
    <w:tmpl w:val="EC5E8F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1">
    <w:nsid w:val="3B306810"/>
    <w:multiLevelType w:val="multilevel"/>
    <w:tmpl w:val="033ED8F4"/>
    <w:lvl w:ilvl="0">
      <w:start w:val="1"/>
      <w:numFmt w:val="decimal"/>
      <w:lvlText w:val="%1."/>
      <w:lvlJc w:val="left"/>
      <w:pPr>
        <w:ind w:left="76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vertAlign w:val="baseline"/>
      </w:rPr>
    </w:lvl>
  </w:abstractNum>
  <w:abstractNum w:abstractNumId="2">
    <w:nsid w:val="403E4D4C"/>
    <w:multiLevelType w:val="multilevel"/>
    <w:tmpl w:val="562EBAD0"/>
    <w:lvl w:ilvl="0">
      <w:start w:val="1"/>
      <w:numFmt w:val="decimal"/>
      <w:lvlText w:val="%1."/>
      <w:lvlJc w:val="left"/>
      <w:pPr>
        <w:ind w:left="7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6" w:hanging="180"/>
      </w:pPr>
      <w:rPr>
        <w:vertAlign w:val="baseline"/>
      </w:rPr>
    </w:lvl>
  </w:abstractNum>
  <w:abstractNum w:abstractNumId="3">
    <w:nsid w:val="47084847"/>
    <w:multiLevelType w:val="multilevel"/>
    <w:tmpl w:val="19809C22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5FDC352E"/>
    <w:multiLevelType w:val="multilevel"/>
    <w:tmpl w:val="BEB25C9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6C8046AF"/>
    <w:multiLevelType w:val="multilevel"/>
    <w:tmpl w:val="CB006BDE"/>
    <w:lvl w:ilvl="0">
      <w:start w:val="4"/>
      <w:numFmt w:val="decimal"/>
      <w:lvlText w:val="%1."/>
      <w:lvlJc w:val="left"/>
      <w:pPr>
        <w:ind w:left="675" w:hanging="67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vertAlign w:val="baseline"/>
      </w:rPr>
    </w:lvl>
    <w:lvl w:ilvl="2">
      <w:start w:val="3"/>
      <w:numFmt w:val="decimal"/>
      <w:lvlText w:val="%1.%2.%3."/>
      <w:lvlJc w:val="left"/>
      <w:pPr>
        <w:ind w:left="43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vertAlign w:val="baseline"/>
      </w:rPr>
    </w:lvl>
  </w:abstractNum>
  <w:abstractNum w:abstractNumId="6">
    <w:nsid w:val="76B14435"/>
    <w:multiLevelType w:val="multilevel"/>
    <w:tmpl w:val="C5EEE932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43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E5B"/>
    <w:rsid w:val="000406A3"/>
    <w:rsid w:val="002021ED"/>
    <w:rsid w:val="003D67C1"/>
    <w:rsid w:val="004223F0"/>
    <w:rsid w:val="004D6142"/>
    <w:rsid w:val="0053120A"/>
    <w:rsid w:val="006434A9"/>
    <w:rsid w:val="006A0E70"/>
    <w:rsid w:val="007B7283"/>
    <w:rsid w:val="008C0D40"/>
    <w:rsid w:val="00AA5B67"/>
    <w:rsid w:val="00B75778"/>
    <w:rsid w:val="00BA0E5B"/>
    <w:rsid w:val="00BD5BE6"/>
    <w:rsid w:val="00E9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A9"/>
  </w:style>
  <w:style w:type="paragraph" w:styleId="1">
    <w:name w:val="heading 1"/>
    <w:basedOn w:val="normal"/>
    <w:next w:val="normal"/>
    <w:rsid w:val="00BA0E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A0E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A0E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A0E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A0E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A0E5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0E5B"/>
  </w:style>
  <w:style w:type="table" w:customStyle="1" w:styleId="TableNormal">
    <w:name w:val="Table Normal"/>
    <w:rsid w:val="00BA0E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A0E5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A0E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A0E5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5312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2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1%8C%D0%B1%D1%80%D1%83%D1%81" TargetMode="External"/><Relationship Id="rId13" Type="http://schemas.openxmlformats.org/officeDocument/2006/relationships/hyperlink" Target="https://vip.1obraz.ru/%23/document/99/90177763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90177763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177763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ip.1obraz.ru/%23/document/99/9017776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118/103528/dfas81rsq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8227D-E64B-4208-A53F-ED78C67A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Пользователь</cp:lastModifiedBy>
  <cp:revision>2</cp:revision>
  <dcterms:created xsi:type="dcterms:W3CDTF">2024-11-03T16:41:00Z</dcterms:created>
  <dcterms:modified xsi:type="dcterms:W3CDTF">2024-11-03T16:41:00Z</dcterms:modified>
</cp:coreProperties>
</file>